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57D8D9" w14:textId="14AF8BA9" w:rsidR="004649B4" w:rsidRPr="00122985" w:rsidRDefault="00772E83" w:rsidP="00122985">
      <w:pPr>
        <w:keepNext/>
        <w:pBdr>
          <w:top w:val="nil"/>
          <w:left w:val="nil"/>
          <w:bottom w:val="nil"/>
          <w:right w:val="nil"/>
          <w:between w:val="nil"/>
        </w:pBdr>
        <w:spacing w:after="240"/>
        <w:ind w:left="0"/>
        <w:jc w:val="center"/>
        <w:rPr>
          <w:rFonts w:ascii="Papyrus" w:hAnsi="Papyrus"/>
          <w:iCs/>
          <w:color w:val="000000"/>
          <w:sz w:val="20"/>
          <w:szCs w:val="20"/>
        </w:rPr>
      </w:pPr>
      <w:r w:rsidRPr="00122985">
        <w:rPr>
          <w:rFonts w:ascii="Papyrus" w:hAnsi="Papyrus"/>
          <w:b/>
          <w:iCs/>
          <w:color w:val="000000"/>
          <w:sz w:val="28"/>
          <w:szCs w:val="28"/>
        </w:rPr>
        <w:t>Documentation of FYD Work for Facilitators</w:t>
      </w:r>
    </w:p>
    <w:p w14:paraId="08836544" w14:textId="77777777" w:rsidR="00122985" w:rsidRDefault="00122985" w:rsidP="00122985">
      <w:pPr>
        <w:spacing w:after="40"/>
        <w:ind w:left="0"/>
        <w:rPr>
          <w:b/>
        </w:rPr>
        <w:sectPr w:rsidR="00122985" w:rsidSect="00122985">
          <w:footerReference w:type="even" r:id="rId7"/>
          <w:type w:val="nextColumn"/>
          <w:pgSz w:w="12240" w:h="15840"/>
          <w:pgMar w:top="562" w:right="850" w:bottom="792" w:left="850" w:header="720" w:footer="720" w:gutter="0"/>
          <w:pgNumType w:start="1"/>
          <w:cols w:space="720"/>
        </w:sectPr>
      </w:pPr>
    </w:p>
    <w:p w14:paraId="6C26CF79" w14:textId="18C207F3" w:rsidR="004649B4" w:rsidRDefault="00772E83" w:rsidP="00122985">
      <w:pPr>
        <w:spacing w:after="40"/>
        <w:ind w:left="0"/>
        <w:rPr>
          <w:b/>
        </w:rPr>
      </w:pPr>
      <w:r>
        <w:rPr>
          <w:b/>
        </w:rPr>
        <w:t>Name:</w:t>
      </w:r>
      <w:r w:rsidR="00122985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122985">
        <w:rPr>
          <w:b/>
        </w:rPr>
        <w:instrText xml:space="preserve"> FORMTEXT </w:instrText>
      </w:r>
      <w:r w:rsidR="00122985">
        <w:rPr>
          <w:b/>
        </w:rPr>
      </w:r>
      <w:r w:rsidR="00122985">
        <w:rPr>
          <w:b/>
        </w:rPr>
        <w:fldChar w:fldCharType="separate"/>
      </w:r>
      <w:r w:rsidR="00122985">
        <w:rPr>
          <w:b/>
          <w:noProof/>
        </w:rPr>
        <w:t> </w:t>
      </w:r>
      <w:r w:rsidR="00122985">
        <w:rPr>
          <w:b/>
          <w:noProof/>
        </w:rPr>
        <w:t> </w:t>
      </w:r>
      <w:r w:rsidR="00122985">
        <w:rPr>
          <w:b/>
          <w:noProof/>
        </w:rPr>
        <w:t> </w:t>
      </w:r>
      <w:r w:rsidR="00122985">
        <w:rPr>
          <w:b/>
          <w:noProof/>
        </w:rPr>
        <w:t> </w:t>
      </w:r>
      <w:r w:rsidR="00122985">
        <w:rPr>
          <w:b/>
          <w:noProof/>
        </w:rPr>
        <w:t> </w:t>
      </w:r>
      <w:r w:rsidR="00122985">
        <w:rPr>
          <w:b/>
        </w:rPr>
        <w:fldChar w:fldCharType="end"/>
      </w:r>
      <w:bookmarkEnd w:id="0"/>
    </w:p>
    <w:p w14:paraId="27F23491" w14:textId="267C454B" w:rsidR="004649B4" w:rsidRDefault="00772E83" w:rsidP="00122985">
      <w:pPr>
        <w:spacing w:after="40"/>
        <w:ind w:left="0"/>
        <w:rPr>
          <w:b/>
        </w:rPr>
      </w:pPr>
      <w:r>
        <w:rPr>
          <w:b/>
        </w:rPr>
        <w:t>Guiding:</w:t>
      </w:r>
      <w:r w:rsidR="00122985">
        <w:rPr>
          <w:b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122985">
        <w:rPr>
          <w:b/>
        </w:rPr>
        <w:instrText xml:space="preserve"> FORMTEXT </w:instrText>
      </w:r>
      <w:r w:rsidR="00122985">
        <w:rPr>
          <w:b/>
        </w:rPr>
      </w:r>
      <w:r w:rsidR="00122985">
        <w:rPr>
          <w:b/>
        </w:rPr>
        <w:fldChar w:fldCharType="separate"/>
      </w:r>
      <w:r w:rsidR="00122985">
        <w:rPr>
          <w:b/>
          <w:noProof/>
        </w:rPr>
        <w:t> </w:t>
      </w:r>
      <w:r w:rsidR="00122985">
        <w:rPr>
          <w:b/>
          <w:noProof/>
        </w:rPr>
        <w:t> </w:t>
      </w:r>
      <w:r w:rsidR="00122985">
        <w:rPr>
          <w:b/>
          <w:noProof/>
        </w:rPr>
        <w:t> </w:t>
      </w:r>
      <w:r w:rsidR="00122985">
        <w:rPr>
          <w:b/>
          <w:noProof/>
        </w:rPr>
        <w:t> </w:t>
      </w:r>
      <w:r w:rsidR="00122985">
        <w:rPr>
          <w:b/>
          <w:noProof/>
        </w:rPr>
        <w:t> </w:t>
      </w:r>
      <w:r w:rsidR="00122985">
        <w:rPr>
          <w:b/>
        </w:rPr>
        <w:fldChar w:fldCharType="end"/>
      </w:r>
      <w:bookmarkEnd w:id="1"/>
    </w:p>
    <w:p w14:paraId="4679B64B" w14:textId="77777777" w:rsidR="00122985" w:rsidRDefault="00122985" w:rsidP="00122985">
      <w:pPr>
        <w:spacing w:after="40"/>
        <w:ind w:left="0"/>
        <w:rPr>
          <w:b/>
        </w:rPr>
      </w:pPr>
    </w:p>
    <w:p w14:paraId="11D76FD4" w14:textId="6E810A80" w:rsidR="004649B4" w:rsidRDefault="00772E83" w:rsidP="00122985">
      <w:pPr>
        <w:spacing w:after="40"/>
        <w:ind w:left="0"/>
        <w:rPr>
          <w:b/>
        </w:rPr>
      </w:pPr>
      <w:r>
        <w:rPr>
          <w:b/>
        </w:rPr>
        <w:t>Date:</w:t>
      </w:r>
      <w:r w:rsidR="00122985">
        <w:rPr>
          <w:b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122985">
        <w:rPr>
          <w:b/>
        </w:rPr>
        <w:instrText xml:space="preserve"> FORMTEXT </w:instrText>
      </w:r>
      <w:r w:rsidR="00122985">
        <w:rPr>
          <w:b/>
        </w:rPr>
      </w:r>
      <w:r w:rsidR="00122985">
        <w:rPr>
          <w:b/>
        </w:rPr>
        <w:fldChar w:fldCharType="separate"/>
      </w:r>
      <w:r w:rsidR="00122985">
        <w:rPr>
          <w:b/>
          <w:noProof/>
        </w:rPr>
        <w:t> </w:t>
      </w:r>
      <w:r w:rsidR="00122985">
        <w:rPr>
          <w:b/>
          <w:noProof/>
        </w:rPr>
        <w:t> </w:t>
      </w:r>
      <w:r w:rsidR="00122985">
        <w:rPr>
          <w:b/>
          <w:noProof/>
        </w:rPr>
        <w:t> </w:t>
      </w:r>
      <w:r w:rsidR="00122985">
        <w:rPr>
          <w:b/>
          <w:noProof/>
        </w:rPr>
        <w:t> </w:t>
      </w:r>
      <w:r w:rsidR="00122985">
        <w:rPr>
          <w:b/>
          <w:noProof/>
        </w:rPr>
        <w:t> </w:t>
      </w:r>
      <w:r w:rsidR="00122985">
        <w:rPr>
          <w:b/>
        </w:rPr>
        <w:fldChar w:fldCharType="end"/>
      </w:r>
      <w:bookmarkEnd w:id="2"/>
    </w:p>
    <w:p w14:paraId="10E9C0A1" w14:textId="06663B00" w:rsidR="004649B4" w:rsidRDefault="00772E83" w:rsidP="00122985">
      <w:pPr>
        <w:spacing w:after="40"/>
        <w:ind w:left="0"/>
        <w:rPr>
          <w:b/>
        </w:rPr>
      </w:pPr>
      <w:r>
        <w:rPr>
          <w:b/>
        </w:rPr>
        <w:t xml:space="preserve">Demon #: </w:t>
      </w:r>
      <w:r w:rsidR="00122985">
        <w:rPr>
          <w:b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122985">
        <w:rPr>
          <w:b/>
        </w:rPr>
        <w:instrText xml:space="preserve"> FORMTEXT </w:instrText>
      </w:r>
      <w:r w:rsidR="00122985">
        <w:rPr>
          <w:b/>
        </w:rPr>
      </w:r>
      <w:r w:rsidR="00122985">
        <w:rPr>
          <w:b/>
        </w:rPr>
        <w:fldChar w:fldCharType="separate"/>
      </w:r>
      <w:r w:rsidR="00122985">
        <w:rPr>
          <w:b/>
          <w:noProof/>
        </w:rPr>
        <w:t> </w:t>
      </w:r>
      <w:r w:rsidR="00122985">
        <w:rPr>
          <w:b/>
          <w:noProof/>
        </w:rPr>
        <w:t> </w:t>
      </w:r>
      <w:r w:rsidR="00122985">
        <w:rPr>
          <w:b/>
          <w:noProof/>
        </w:rPr>
        <w:t> </w:t>
      </w:r>
      <w:r w:rsidR="00122985">
        <w:rPr>
          <w:b/>
          <w:noProof/>
        </w:rPr>
        <w:t> </w:t>
      </w:r>
      <w:r w:rsidR="00122985">
        <w:rPr>
          <w:b/>
          <w:noProof/>
        </w:rPr>
        <w:t> </w:t>
      </w:r>
      <w:r w:rsidR="00122985">
        <w:rPr>
          <w:b/>
        </w:rPr>
        <w:fldChar w:fldCharType="end"/>
      </w:r>
      <w:bookmarkEnd w:id="3"/>
    </w:p>
    <w:p w14:paraId="728FA532" w14:textId="337F5E04" w:rsidR="004649B4" w:rsidRDefault="00772E83" w:rsidP="00122985">
      <w:pPr>
        <w:spacing w:after="40"/>
        <w:ind w:left="0"/>
      </w:pPr>
      <w:r>
        <w:rPr>
          <w:b/>
        </w:rPr>
        <w:t>Type of demon:</w:t>
      </w:r>
      <w:r w:rsidR="00AF021B">
        <w:rPr>
          <w:b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AF021B">
        <w:rPr>
          <w:b/>
        </w:rPr>
        <w:instrText xml:space="preserve"> FORMTEXT </w:instrText>
      </w:r>
      <w:r w:rsidR="00AF021B">
        <w:rPr>
          <w:b/>
        </w:rPr>
      </w:r>
      <w:r w:rsidR="00AF021B">
        <w:rPr>
          <w:b/>
        </w:rPr>
        <w:fldChar w:fldCharType="separate"/>
      </w:r>
      <w:r w:rsidR="00AF021B">
        <w:rPr>
          <w:b/>
          <w:noProof/>
        </w:rPr>
        <w:t> </w:t>
      </w:r>
      <w:r w:rsidR="00AF021B">
        <w:rPr>
          <w:b/>
          <w:noProof/>
        </w:rPr>
        <w:t> </w:t>
      </w:r>
      <w:r w:rsidR="00AF021B">
        <w:rPr>
          <w:b/>
          <w:noProof/>
        </w:rPr>
        <w:t> </w:t>
      </w:r>
      <w:r w:rsidR="00AF021B">
        <w:rPr>
          <w:b/>
          <w:noProof/>
        </w:rPr>
        <w:t> </w:t>
      </w:r>
      <w:r w:rsidR="00AF021B">
        <w:rPr>
          <w:b/>
          <w:noProof/>
        </w:rPr>
        <w:t> </w:t>
      </w:r>
      <w:r w:rsidR="00AF021B">
        <w:rPr>
          <w:b/>
        </w:rPr>
        <w:fldChar w:fldCharType="end"/>
      </w:r>
      <w:bookmarkEnd w:id="4"/>
    </w:p>
    <w:p w14:paraId="1B3B07E0" w14:textId="77777777" w:rsidR="00122985" w:rsidRDefault="00122985" w:rsidP="00122985">
      <w:pPr>
        <w:spacing w:after="40"/>
        <w:ind w:left="0"/>
        <w:sectPr w:rsidR="00122985" w:rsidSect="00122985">
          <w:type w:val="continuous"/>
          <w:pgSz w:w="12240" w:h="15840"/>
          <w:pgMar w:top="562" w:right="850" w:bottom="792" w:left="850" w:header="720" w:footer="720" w:gutter="0"/>
          <w:pgNumType w:start="1"/>
          <w:cols w:num="2" w:space="720"/>
        </w:sectPr>
      </w:pPr>
    </w:p>
    <w:p w14:paraId="0BC15EA9" w14:textId="5341B7F5" w:rsidR="004649B4" w:rsidRDefault="004649B4" w:rsidP="00122985">
      <w:pPr>
        <w:spacing w:after="40"/>
        <w:ind w:left="0"/>
      </w:pPr>
    </w:p>
    <w:p w14:paraId="145937AA" w14:textId="28B4C9C9" w:rsidR="004649B4" w:rsidRDefault="00772E83" w:rsidP="00122985">
      <w:pPr>
        <w:spacing w:after="40"/>
        <w:ind w:left="0"/>
      </w:pPr>
      <w:r>
        <w:t>Please fill out this form directly after guiding a partner through the Feeding Your Demons</w:t>
      </w:r>
      <w:r w:rsidR="00AF021B" w:rsidRPr="00AF021B">
        <w:t>®</w:t>
      </w:r>
      <w:r>
        <w:t xml:space="preserve"> process.</w:t>
      </w:r>
    </w:p>
    <w:p w14:paraId="3DB92610" w14:textId="77777777" w:rsidR="004649B4" w:rsidRDefault="004649B4" w:rsidP="00122985">
      <w:pPr>
        <w:ind w:left="0"/>
      </w:pPr>
    </w:p>
    <w:p w14:paraId="02F5FB39" w14:textId="77777777" w:rsidR="004649B4" w:rsidRDefault="00772E83" w:rsidP="00122985">
      <w:pPr>
        <w:ind w:left="0"/>
        <w:rPr>
          <w:b/>
          <w:i/>
        </w:rPr>
      </w:pPr>
      <w:r>
        <w:rPr>
          <w:b/>
          <w:i/>
        </w:rPr>
        <w:t>Observations:</w:t>
      </w:r>
    </w:p>
    <w:p w14:paraId="31B37128" w14:textId="77777777" w:rsidR="004649B4" w:rsidRDefault="00772E83" w:rsidP="00122985">
      <w:pPr>
        <w:ind w:left="0"/>
        <w:rPr>
          <w:b/>
          <w:i/>
        </w:rPr>
      </w:pPr>
      <w:r>
        <w:rPr>
          <w:b/>
          <w:i/>
        </w:rPr>
        <w:t xml:space="preserve">1. Which steps were easy for you in the guidance of your “client”? </w:t>
      </w:r>
    </w:p>
    <w:p w14:paraId="4C08CEE5" w14:textId="788FC2AC" w:rsidR="004649B4" w:rsidRDefault="00AF021B" w:rsidP="00122985">
      <w:pPr>
        <w:ind w:left="0"/>
      </w:pPr>
      <w: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</w:p>
    <w:p w14:paraId="08F5FCFD" w14:textId="77777777" w:rsidR="004649B4" w:rsidRDefault="004649B4" w:rsidP="00122985">
      <w:pPr>
        <w:ind w:left="0"/>
      </w:pPr>
    </w:p>
    <w:p w14:paraId="6AA7F04D" w14:textId="52C36F76" w:rsidR="004649B4" w:rsidRDefault="004649B4" w:rsidP="00122985">
      <w:pPr>
        <w:ind w:left="0"/>
      </w:pPr>
    </w:p>
    <w:p w14:paraId="2E97F03D" w14:textId="77777777" w:rsidR="00AF021B" w:rsidRDefault="00AF021B" w:rsidP="00122985">
      <w:pPr>
        <w:ind w:left="0"/>
      </w:pPr>
    </w:p>
    <w:p w14:paraId="1EC4F3C1" w14:textId="77777777" w:rsidR="00AF021B" w:rsidRDefault="00AF021B" w:rsidP="00122985">
      <w:pPr>
        <w:ind w:left="0"/>
      </w:pPr>
    </w:p>
    <w:p w14:paraId="47BAAC77" w14:textId="77777777" w:rsidR="004649B4" w:rsidRDefault="00772E83" w:rsidP="00122985">
      <w:pPr>
        <w:ind w:left="0"/>
        <w:rPr>
          <w:sz w:val="28"/>
          <w:szCs w:val="28"/>
        </w:rPr>
      </w:pPr>
      <w:r>
        <w:rPr>
          <w:b/>
          <w:i/>
        </w:rPr>
        <w:t>2. Where did you have trouble or problems?</w:t>
      </w:r>
    </w:p>
    <w:p w14:paraId="5F7719AF" w14:textId="4CCFA0AA" w:rsidR="004649B4" w:rsidRDefault="00AF021B" w:rsidP="00122985">
      <w:pPr>
        <w:ind w:left="0"/>
      </w:pPr>
      <w: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</w:p>
    <w:p w14:paraId="1C7268A9" w14:textId="04C7F31B" w:rsidR="004649B4" w:rsidRDefault="004649B4" w:rsidP="00122985">
      <w:pPr>
        <w:ind w:left="0"/>
      </w:pPr>
    </w:p>
    <w:p w14:paraId="05C60AEF" w14:textId="15E81CFE" w:rsidR="00AF021B" w:rsidRDefault="00AF021B" w:rsidP="00122985">
      <w:pPr>
        <w:ind w:left="0"/>
      </w:pPr>
    </w:p>
    <w:p w14:paraId="04AD0508" w14:textId="77777777" w:rsidR="00AF021B" w:rsidRDefault="00AF021B" w:rsidP="00122985">
      <w:pPr>
        <w:ind w:left="0"/>
      </w:pPr>
    </w:p>
    <w:p w14:paraId="6C25D443" w14:textId="77777777" w:rsidR="004649B4" w:rsidRDefault="004649B4" w:rsidP="00122985">
      <w:pPr>
        <w:ind w:left="0"/>
      </w:pPr>
    </w:p>
    <w:p w14:paraId="024D0960" w14:textId="77777777" w:rsidR="004649B4" w:rsidRDefault="00772E83" w:rsidP="00122985">
      <w:pPr>
        <w:ind w:left="0"/>
        <w:rPr>
          <w:sz w:val="28"/>
          <w:szCs w:val="28"/>
        </w:rPr>
      </w:pPr>
      <w:r>
        <w:rPr>
          <w:b/>
          <w:i/>
        </w:rPr>
        <w:t>3. What is your view of the whole process? Was it a successful session? Do you see the need for further demon work on this topic?</w:t>
      </w:r>
    </w:p>
    <w:p w14:paraId="606D653D" w14:textId="1CD126D3" w:rsidR="004649B4" w:rsidRDefault="00AF021B" w:rsidP="00122985">
      <w:pPr>
        <w:ind w:left="0"/>
      </w:pPr>
      <w: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</w:p>
    <w:p w14:paraId="0AFD2252" w14:textId="199E282D" w:rsidR="004649B4" w:rsidRDefault="004649B4" w:rsidP="00122985">
      <w:pPr>
        <w:ind w:left="0"/>
      </w:pPr>
    </w:p>
    <w:p w14:paraId="63780669" w14:textId="77777777" w:rsidR="00AF021B" w:rsidRDefault="00AF021B" w:rsidP="00122985">
      <w:pPr>
        <w:ind w:left="0"/>
      </w:pPr>
    </w:p>
    <w:p w14:paraId="2C1A4D3A" w14:textId="7CA6C5B1" w:rsidR="004649B4" w:rsidRDefault="004649B4" w:rsidP="00122985">
      <w:pPr>
        <w:ind w:left="0"/>
      </w:pPr>
    </w:p>
    <w:p w14:paraId="24FB0393" w14:textId="77777777" w:rsidR="00AF021B" w:rsidRDefault="00AF021B" w:rsidP="00122985">
      <w:pPr>
        <w:ind w:left="0"/>
      </w:pPr>
    </w:p>
    <w:p w14:paraId="08116EB5" w14:textId="77777777" w:rsidR="004649B4" w:rsidRDefault="00772E83" w:rsidP="00122985">
      <w:pPr>
        <w:ind w:left="0"/>
        <w:rPr>
          <w:sz w:val="28"/>
          <w:szCs w:val="28"/>
        </w:rPr>
      </w:pPr>
      <w:r>
        <w:rPr>
          <w:b/>
          <w:i/>
        </w:rPr>
        <w:t>4. Critical remarks on this FYD process:</w:t>
      </w:r>
    </w:p>
    <w:p w14:paraId="1FD0D7EB" w14:textId="4DB842BA" w:rsidR="004649B4" w:rsidRDefault="00AF021B" w:rsidP="00122985">
      <w:pPr>
        <w:ind w:left="0"/>
      </w:pPr>
      <w: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"/>
    </w:p>
    <w:p w14:paraId="7AC43930" w14:textId="0E9ACF9A" w:rsidR="004649B4" w:rsidRDefault="004649B4" w:rsidP="00122985">
      <w:pPr>
        <w:ind w:left="0"/>
      </w:pPr>
    </w:p>
    <w:p w14:paraId="641AF82C" w14:textId="4CC4E403" w:rsidR="00AF021B" w:rsidRDefault="00AF021B" w:rsidP="00122985">
      <w:pPr>
        <w:ind w:left="0"/>
      </w:pPr>
    </w:p>
    <w:p w14:paraId="386C171D" w14:textId="77777777" w:rsidR="00AF021B" w:rsidRDefault="00AF021B" w:rsidP="00122985">
      <w:pPr>
        <w:ind w:left="0"/>
      </w:pPr>
    </w:p>
    <w:p w14:paraId="54D2CE4A" w14:textId="77777777" w:rsidR="004649B4" w:rsidRDefault="004649B4" w:rsidP="00122985">
      <w:pPr>
        <w:ind w:left="0"/>
      </w:pPr>
    </w:p>
    <w:p w14:paraId="3640BD6F" w14:textId="77777777" w:rsidR="004649B4" w:rsidRDefault="00772E83" w:rsidP="00122985">
      <w:pPr>
        <w:ind w:left="0"/>
        <w:rPr>
          <w:b/>
          <w:i/>
        </w:rPr>
      </w:pPr>
      <w:r>
        <w:rPr>
          <w:b/>
          <w:i/>
        </w:rPr>
        <w:t>5. Questions that arose:</w:t>
      </w:r>
    </w:p>
    <w:p w14:paraId="6CB008EA" w14:textId="4D79F45C" w:rsidR="004649B4" w:rsidRDefault="00AF021B" w:rsidP="00122985">
      <w:pPr>
        <w:ind w:left="0"/>
      </w:pPr>
      <w: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"/>
    </w:p>
    <w:p w14:paraId="50E588D9" w14:textId="77777777" w:rsidR="004649B4" w:rsidRDefault="004649B4" w:rsidP="00122985">
      <w:pPr>
        <w:ind w:left="0"/>
      </w:pPr>
    </w:p>
    <w:p w14:paraId="10BFCBC5" w14:textId="5AA044A3" w:rsidR="004649B4" w:rsidRDefault="004649B4" w:rsidP="00122985">
      <w:pPr>
        <w:ind w:left="0"/>
      </w:pPr>
    </w:p>
    <w:p w14:paraId="04A1FC4F" w14:textId="4ED1880B" w:rsidR="00AF021B" w:rsidRDefault="00AF021B" w:rsidP="00122985">
      <w:pPr>
        <w:ind w:left="0"/>
      </w:pPr>
    </w:p>
    <w:p w14:paraId="6A29AB6F" w14:textId="77777777" w:rsidR="00AF021B" w:rsidRDefault="00AF021B" w:rsidP="00122985">
      <w:pPr>
        <w:ind w:left="0"/>
      </w:pPr>
    </w:p>
    <w:p w14:paraId="586F0E98" w14:textId="77777777" w:rsidR="00AF021B" w:rsidRDefault="00AF021B" w:rsidP="00122985">
      <w:pPr>
        <w:ind w:left="0"/>
      </w:pPr>
    </w:p>
    <w:p w14:paraId="28F8FD5D" w14:textId="77777777" w:rsidR="004649B4" w:rsidRPr="00122985" w:rsidRDefault="00772E83">
      <w:pPr>
        <w:jc w:val="center"/>
        <w:rPr>
          <w:i/>
          <w:color w:val="000000" w:themeColor="text1"/>
          <w:sz w:val="16"/>
          <w:szCs w:val="16"/>
        </w:rPr>
      </w:pPr>
      <w:r w:rsidRPr="00122985">
        <w:rPr>
          <w:i/>
          <w:color w:val="000000" w:themeColor="text1"/>
          <w:sz w:val="16"/>
          <w:szCs w:val="16"/>
        </w:rPr>
        <w:t xml:space="preserve">Feeding Your Demon ® is a process created and developed by Lama </w:t>
      </w:r>
      <w:proofErr w:type="spellStart"/>
      <w:r w:rsidRPr="00122985">
        <w:rPr>
          <w:i/>
          <w:color w:val="000000" w:themeColor="text1"/>
          <w:sz w:val="16"/>
          <w:szCs w:val="16"/>
        </w:rPr>
        <w:t>Tsultrim</w:t>
      </w:r>
      <w:proofErr w:type="spellEnd"/>
      <w:r w:rsidRPr="00122985">
        <w:rPr>
          <w:i/>
          <w:color w:val="000000" w:themeColor="text1"/>
          <w:sz w:val="16"/>
          <w:szCs w:val="16"/>
        </w:rPr>
        <w:t xml:space="preserve"> </w:t>
      </w:r>
      <w:proofErr w:type="spellStart"/>
      <w:r w:rsidRPr="00122985">
        <w:rPr>
          <w:i/>
          <w:color w:val="000000" w:themeColor="text1"/>
          <w:sz w:val="16"/>
          <w:szCs w:val="16"/>
        </w:rPr>
        <w:t>Allione</w:t>
      </w:r>
      <w:proofErr w:type="spellEnd"/>
      <w:r w:rsidRPr="00122985">
        <w:rPr>
          <w:i/>
          <w:color w:val="000000" w:themeColor="text1"/>
          <w:sz w:val="16"/>
          <w:szCs w:val="16"/>
        </w:rPr>
        <w:t>. © Tara Mandala</w:t>
      </w:r>
    </w:p>
    <w:p w14:paraId="731CA67C" w14:textId="77777777" w:rsidR="004649B4" w:rsidRPr="00122985" w:rsidRDefault="00772E83">
      <w:pPr>
        <w:jc w:val="center"/>
        <w:rPr>
          <w:rFonts w:ascii="Palatino Linotype" w:eastAsia="Palatino Linotype" w:hAnsi="Palatino Linotype" w:cs="Palatino Linotype"/>
          <w:i/>
          <w:color w:val="000000" w:themeColor="text1"/>
          <w:sz w:val="16"/>
          <w:szCs w:val="16"/>
        </w:rPr>
      </w:pPr>
      <w:r w:rsidRPr="00122985">
        <w:rPr>
          <w:i/>
          <w:color w:val="000000" w:themeColor="text1"/>
          <w:sz w:val="16"/>
          <w:szCs w:val="16"/>
        </w:rPr>
        <w:t xml:space="preserve">Please do not teach this method to others without express written permission from Lama </w:t>
      </w:r>
      <w:proofErr w:type="spellStart"/>
      <w:r w:rsidRPr="00122985">
        <w:rPr>
          <w:i/>
          <w:color w:val="000000" w:themeColor="text1"/>
          <w:sz w:val="16"/>
          <w:szCs w:val="16"/>
        </w:rPr>
        <w:t>Tsultrim</w:t>
      </w:r>
      <w:proofErr w:type="spellEnd"/>
      <w:r w:rsidRPr="00122985">
        <w:rPr>
          <w:i/>
          <w:color w:val="000000" w:themeColor="text1"/>
          <w:sz w:val="16"/>
          <w:szCs w:val="16"/>
        </w:rPr>
        <w:t xml:space="preserve"> </w:t>
      </w:r>
      <w:proofErr w:type="spellStart"/>
      <w:r w:rsidRPr="00122985">
        <w:rPr>
          <w:i/>
          <w:color w:val="000000" w:themeColor="text1"/>
          <w:sz w:val="16"/>
          <w:szCs w:val="16"/>
        </w:rPr>
        <w:t>Allione</w:t>
      </w:r>
      <w:proofErr w:type="spellEnd"/>
      <w:r w:rsidRPr="00122985">
        <w:rPr>
          <w:i/>
          <w:color w:val="000000" w:themeColor="text1"/>
          <w:sz w:val="16"/>
          <w:szCs w:val="16"/>
        </w:rPr>
        <w:t xml:space="preserve"> and Tara Mandala.</w:t>
      </w:r>
    </w:p>
    <w:p w14:paraId="2D2BCAC0" w14:textId="370F8982" w:rsidR="004649B4" w:rsidRPr="00122985" w:rsidRDefault="00122985">
      <w:pPr>
        <w:jc w:val="center"/>
        <w:rPr>
          <w:rFonts w:ascii="Palatino Linotype" w:eastAsia="Palatino Linotype" w:hAnsi="Palatino Linotype" w:cs="Palatino Linotype"/>
          <w:color w:val="000000" w:themeColor="text1"/>
          <w:sz w:val="18"/>
          <w:szCs w:val="18"/>
        </w:rPr>
      </w:pPr>
      <w:r w:rsidRPr="00484414">
        <w:rPr>
          <w:noProof/>
        </w:rPr>
        <w:drawing>
          <wp:inline distT="0" distB="0" distL="0" distR="0" wp14:anchorId="63346E93" wp14:editId="174DDC26">
            <wp:extent cx="1191858" cy="880767"/>
            <wp:effectExtent l="0" t="0" r="2540" b="0"/>
            <wp:docPr id="1" name="Picture 1" descr="MachPub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hPub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342" cy="898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0DEA37" w14:textId="77777777" w:rsidR="004649B4" w:rsidRPr="00AF021B" w:rsidRDefault="00772E83">
      <w:pPr>
        <w:jc w:val="center"/>
        <w:rPr>
          <w:rFonts w:ascii="Palatino Linotype" w:eastAsia="Palatino Linotype" w:hAnsi="Palatino Linotype" w:cs="Palatino Linotype"/>
          <w:color w:val="000000" w:themeColor="text1"/>
          <w:sz w:val="16"/>
          <w:szCs w:val="16"/>
        </w:rPr>
      </w:pPr>
      <w:r w:rsidRPr="00AF021B">
        <w:rPr>
          <w:rFonts w:ascii="Palatino Linotype" w:eastAsia="Palatino Linotype" w:hAnsi="Palatino Linotype" w:cs="Palatino Linotype"/>
          <w:color w:val="000000" w:themeColor="text1"/>
          <w:sz w:val="16"/>
          <w:szCs w:val="16"/>
        </w:rPr>
        <w:t>Tara Mandala</w:t>
      </w:r>
    </w:p>
    <w:p w14:paraId="24DEF7E1" w14:textId="77777777" w:rsidR="004649B4" w:rsidRPr="00AF021B" w:rsidRDefault="00772E83">
      <w:pPr>
        <w:jc w:val="center"/>
        <w:rPr>
          <w:rFonts w:ascii="Palatino Linotype" w:eastAsia="Palatino Linotype" w:hAnsi="Palatino Linotype" w:cs="Palatino Linotype"/>
          <w:color w:val="000000" w:themeColor="text1"/>
          <w:sz w:val="16"/>
          <w:szCs w:val="16"/>
        </w:rPr>
      </w:pPr>
      <w:r w:rsidRPr="00AF021B">
        <w:rPr>
          <w:rFonts w:ascii="Palatino Linotype" w:eastAsia="Palatino Linotype" w:hAnsi="Palatino Linotype" w:cs="Palatino Linotype"/>
          <w:color w:val="000000" w:themeColor="text1"/>
          <w:sz w:val="16"/>
          <w:szCs w:val="16"/>
        </w:rPr>
        <w:t>PO Box 3040 Pagosa Spr</w:t>
      </w:r>
      <w:r w:rsidRPr="00AF021B">
        <w:rPr>
          <w:rFonts w:ascii="Palatino Linotype" w:eastAsia="Palatino Linotype" w:hAnsi="Palatino Linotype" w:cs="Palatino Linotype"/>
          <w:color w:val="000000" w:themeColor="text1"/>
          <w:sz w:val="16"/>
          <w:szCs w:val="16"/>
        </w:rPr>
        <w:t>ings, CO 81147</w:t>
      </w:r>
    </w:p>
    <w:p w14:paraId="4A494576" w14:textId="77777777" w:rsidR="00122985" w:rsidRPr="00AF021B" w:rsidRDefault="00772E83" w:rsidP="00122985">
      <w:pPr>
        <w:jc w:val="center"/>
        <w:rPr>
          <w:rFonts w:ascii="Palatino Linotype" w:eastAsia="Palatino Linotype" w:hAnsi="Palatino Linotype" w:cs="Palatino Linotype"/>
          <w:color w:val="000000" w:themeColor="text1"/>
          <w:sz w:val="16"/>
          <w:szCs w:val="16"/>
          <w:u w:val="single"/>
        </w:rPr>
      </w:pPr>
      <w:r w:rsidRPr="00AF021B">
        <w:rPr>
          <w:rFonts w:ascii="Palatino Linotype" w:eastAsia="Palatino Linotype" w:hAnsi="Palatino Linotype" w:cs="Palatino Linotype"/>
          <w:color w:val="000000" w:themeColor="text1"/>
          <w:sz w:val="16"/>
          <w:szCs w:val="16"/>
        </w:rPr>
        <w:t xml:space="preserve">970-731-3711 </w:t>
      </w:r>
      <w:hyperlink r:id="rId9">
        <w:r w:rsidRPr="00AF021B">
          <w:rPr>
            <w:rFonts w:ascii="Palatino Linotype" w:eastAsia="Palatino Linotype" w:hAnsi="Palatino Linotype" w:cs="Palatino Linotype"/>
            <w:color w:val="000000" w:themeColor="text1"/>
            <w:sz w:val="16"/>
            <w:szCs w:val="16"/>
            <w:u w:val="single"/>
          </w:rPr>
          <w:t>info@taramandala.org</w:t>
        </w:r>
      </w:hyperlink>
      <w:r w:rsidRPr="00AF021B">
        <w:rPr>
          <w:rFonts w:ascii="Palatino Linotype" w:eastAsia="Palatino Linotype" w:hAnsi="Palatino Linotype" w:cs="Palatino Linotype"/>
          <w:color w:val="000000" w:themeColor="text1"/>
          <w:sz w:val="16"/>
          <w:szCs w:val="16"/>
        </w:rPr>
        <w:t xml:space="preserve"> </w:t>
      </w:r>
      <w:hyperlink r:id="rId10">
        <w:r w:rsidRPr="00AF021B">
          <w:rPr>
            <w:rFonts w:ascii="Palatino Linotype" w:eastAsia="Palatino Linotype" w:hAnsi="Palatino Linotype" w:cs="Palatino Linotype"/>
            <w:color w:val="000000" w:themeColor="text1"/>
            <w:sz w:val="16"/>
            <w:szCs w:val="16"/>
            <w:u w:val="single"/>
          </w:rPr>
          <w:t>www.taramandala.org</w:t>
        </w:r>
      </w:hyperlink>
    </w:p>
    <w:p w14:paraId="69408509" w14:textId="47B6C8FC" w:rsidR="00122985" w:rsidRPr="00AF021B" w:rsidRDefault="00122985" w:rsidP="00122985">
      <w:pPr>
        <w:jc w:val="center"/>
        <w:rPr>
          <w:rFonts w:ascii="Palatino Linotype" w:eastAsia="Palatino Linotype" w:hAnsi="Palatino Linotype" w:cs="Palatino Linotype"/>
          <w:color w:val="000000" w:themeColor="text1"/>
          <w:sz w:val="16"/>
          <w:szCs w:val="16"/>
          <w:u w:val="single"/>
        </w:rPr>
      </w:pPr>
      <w:r w:rsidRPr="00AF021B">
        <w:rPr>
          <w:rFonts w:ascii="Palatino Linotype" w:hAnsi="Palatino Linotype"/>
          <w:color w:val="000000"/>
          <w:sz w:val="16"/>
          <w:szCs w:val="16"/>
        </w:rPr>
        <w:t xml:space="preserve">(edited by B. </w:t>
      </w:r>
      <w:proofErr w:type="spellStart"/>
      <w:r w:rsidRPr="00AF021B">
        <w:rPr>
          <w:rFonts w:ascii="Palatino Linotype" w:hAnsi="Palatino Linotype"/>
          <w:color w:val="000000"/>
          <w:sz w:val="16"/>
          <w:szCs w:val="16"/>
        </w:rPr>
        <w:t>Staemmler</w:t>
      </w:r>
      <w:proofErr w:type="spellEnd"/>
      <w:r w:rsidRPr="00AF021B">
        <w:rPr>
          <w:rFonts w:ascii="Palatino Linotype" w:hAnsi="Palatino Linotype"/>
          <w:color w:val="000000"/>
          <w:sz w:val="16"/>
          <w:szCs w:val="16"/>
        </w:rPr>
        <w:t xml:space="preserve">, 7/20 and P. Oosthuizen 12/20) </w:t>
      </w:r>
    </w:p>
    <w:sectPr w:rsidR="00122985" w:rsidRPr="00AF021B" w:rsidSect="00122985">
      <w:type w:val="continuous"/>
      <w:pgSz w:w="12240" w:h="15840"/>
      <w:pgMar w:top="562" w:right="850" w:bottom="792" w:left="85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227500" w14:textId="77777777" w:rsidR="00772E83" w:rsidRDefault="00772E83">
      <w:r>
        <w:separator/>
      </w:r>
    </w:p>
  </w:endnote>
  <w:endnote w:type="continuationSeparator" w:id="0">
    <w:p w14:paraId="389D8AEE" w14:textId="77777777" w:rsidR="00772E83" w:rsidRDefault="00772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meriGarmnd BT">
    <w:altName w:val="Calibri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pyrus">
    <w:panose1 w:val="020B0602040200020303"/>
    <w:charset w:val="4D"/>
    <w:family w:val="script"/>
    <w:pitch w:val="variable"/>
    <w:sig w:usb0="A000007F" w:usb1="4000205B" w:usb2="00000000" w:usb3="00000000" w:csb0="00000193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6FAEF4" w14:textId="77777777" w:rsidR="004649B4" w:rsidRDefault="00772E8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E978DD2" w14:textId="77777777" w:rsidR="004649B4" w:rsidRDefault="004649B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BEE8CE" w14:textId="77777777" w:rsidR="00772E83" w:rsidRDefault="00772E83">
      <w:r>
        <w:separator/>
      </w:r>
    </w:p>
  </w:footnote>
  <w:footnote w:type="continuationSeparator" w:id="0">
    <w:p w14:paraId="2C58AF0E" w14:textId="77777777" w:rsidR="00772E83" w:rsidRDefault="00772E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ocumentProtection w:edit="forms" w:enforcement="1"/>
  <w:defaultTabStop w:val="72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9B4"/>
    <w:rsid w:val="00122985"/>
    <w:rsid w:val="004649B4"/>
    <w:rsid w:val="007065E5"/>
    <w:rsid w:val="00772E83"/>
    <w:rsid w:val="00AF021B"/>
    <w:rsid w:val="00CC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07078F"/>
  <w15:docId w15:val="{172DF6BD-FF48-6A47-A683-D7B7BA9B9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ind w:left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spacing w:after="240"/>
      <w:outlineLvl w:val="0"/>
    </w:pPr>
    <w:rPr>
      <w:rFonts w:ascii="AmeriGarmnd BT" w:hAnsi="AmeriGarmnd BT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after="120"/>
      <w:outlineLvl w:val="1"/>
    </w:pPr>
    <w:rPr>
      <w:rFonts w:ascii="AmeriGarmnd BT" w:hAnsi="AmeriGarmnd BT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Indent2">
    <w:name w:val="Body Text Indent 2"/>
    <w:basedOn w:val="Normal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A5B95"/>
    <w:rPr>
      <w:rFonts w:ascii="Tahoma" w:hAnsi="Tahoma" w:cs="Tahoma"/>
      <w:sz w:val="16"/>
      <w:szCs w:val="16"/>
    </w:rPr>
  </w:style>
  <w:style w:type="character" w:styleId="Hyperlink">
    <w:name w:val="Hyperlink"/>
    <w:rsid w:val="005153D7"/>
    <w:rPr>
      <w:color w:val="0000FF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ind w:hanging="36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AF021B"/>
    <w:pPr>
      <w:spacing w:before="100" w:beforeAutospacing="1" w:after="100" w:afterAutospacing="1"/>
      <w:ind w:left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95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taramandala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taramandala.org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VxxnUswowTOpUFMYDTLHRX/OcA==">AMUW2mXDchSjZVThIPCmCfc5pVJf2OytXwjWU7wKEOe9ww15kTiASMWHXOIJNr8xAl37vKDFjVH1eDcZ8xFcVgw2nf/x5jn+zNCXNLw5lR3uuhrRZaE/CTQ=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tsultrim allione</dc:creator>
  <cp:lastModifiedBy>Ulrike Jaklin</cp:lastModifiedBy>
  <cp:revision>3</cp:revision>
  <cp:lastPrinted>2020-12-08T14:41:00Z</cp:lastPrinted>
  <dcterms:created xsi:type="dcterms:W3CDTF">2020-12-08T14:41:00Z</dcterms:created>
  <dcterms:modified xsi:type="dcterms:W3CDTF">2020-12-08T14:43:00Z</dcterms:modified>
</cp:coreProperties>
</file>